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B57" w:rsidRDefault="006E6D1B" w:rsidP="00EF511E">
      <w:pPr>
        <w:jc w:val="center"/>
        <w:rPr>
          <w:b/>
        </w:rPr>
      </w:pPr>
      <w:r w:rsidRPr="00EF511E">
        <w:rPr>
          <w:b/>
        </w:rPr>
        <w:t>附表</w:t>
      </w:r>
      <w:r w:rsidRPr="00EF511E">
        <w:rPr>
          <w:rFonts w:hint="eastAsia"/>
          <w:b/>
        </w:rPr>
        <w:t xml:space="preserve"> </w:t>
      </w:r>
      <w:r w:rsidR="00D70BCE">
        <w:rPr>
          <w:rFonts w:hint="eastAsia"/>
          <w:b/>
        </w:rPr>
        <w:t>土壤环境</w:t>
      </w:r>
      <w:r w:rsidR="00D70BCE">
        <w:rPr>
          <w:b/>
        </w:rPr>
        <w:t>影响</w:t>
      </w:r>
      <w:r w:rsidRPr="00EF511E">
        <w:rPr>
          <w:rFonts w:hint="eastAsia"/>
          <w:b/>
        </w:rPr>
        <w:t>评价自查表</w:t>
      </w:r>
    </w:p>
    <w:tbl>
      <w:tblPr>
        <w:tblStyle w:val="a7"/>
        <w:tblW w:w="8755" w:type="dxa"/>
        <w:tblLook w:val="04A0" w:firstRow="1" w:lastRow="0" w:firstColumn="1" w:lastColumn="0" w:noHBand="0" w:noVBand="1"/>
      </w:tblPr>
      <w:tblGrid>
        <w:gridCol w:w="427"/>
        <w:gridCol w:w="1808"/>
        <w:gridCol w:w="1620"/>
        <w:gridCol w:w="789"/>
        <w:gridCol w:w="567"/>
        <w:gridCol w:w="991"/>
        <w:gridCol w:w="427"/>
        <w:gridCol w:w="855"/>
        <w:gridCol w:w="1271"/>
      </w:tblGrid>
      <w:tr w:rsidR="00D70BCE" w:rsidTr="00237389">
        <w:tc>
          <w:tcPr>
            <w:tcW w:w="2235" w:type="dxa"/>
            <w:gridSpan w:val="2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工作内容</w:t>
            </w:r>
          </w:p>
        </w:tc>
        <w:tc>
          <w:tcPr>
            <w:tcW w:w="5249" w:type="dxa"/>
            <w:gridSpan w:val="6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完成情况</w:t>
            </w:r>
          </w:p>
        </w:tc>
        <w:tc>
          <w:tcPr>
            <w:tcW w:w="1271" w:type="dxa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备注</w:t>
            </w:r>
          </w:p>
        </w:tc>
      </w:tr>
      <w:tr w:rsidR="00237389" w:rsidTr="00237389">
        <w:tc>
          <w:tcPr>
            <w:tcW w:w="427" w:type="dxa"/>
            <w:vMerge w:val="restart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影响识别</w:t>
            </w: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影响类型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污染影响型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；生态影响型</w:t>
            </w:r>
            <w:r w:rsidRPr="00237389">
              <w:rPr>
                <w:rFonts w:ascii="宋体" w:eastAsia="宋体" w:hAnsi="宋体" w:cs="Times New Roman"/>
                <w:b/>
              </w:rPr>
              <w:sym w:font="Wingdings 2" w:char="F052"/>
            </w:r>
            <w:r w:rsidRPr="00237389">
              <w:rPr>
                <w:rFonts w:ascii="宋体" w:eastAsia="宋体" w:hAnsi="宋体" w:cs="Times New Roman"/>
                <w:b/>
              </w:rPr>
              <w:t>；两种兼有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土地利用类型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建设用地</w:t>
            </w:r>
            <w:r w:rsidRPr="00237389">
              <w:rPr>
                <w:rFonts w:ascii="宋体" w:eastAsia="宋体" w:hAnsi="宋体" w:cs="Times New Roman"/>
                <w:b/>
              </w:rPr>
              <w:sym w:font="Wingdings 2" w:char="F052"/>
            </w:r>
            <w:r w:rsidRPr="00237389">
              <w:rPr>
                <w:rFonts w:ascii="宋体" w:eastAsia="宋体" w:hAnsi="宋体" w:cs="Times New Roman"/>
                <w:b/>
              </w:rPr>
              <w:t>；农用地</w:t>
            </w:r>
            <w:r w:rsidRPr="00237389">
              <w:rPr>
                <w:rFonts w:ascii="宋体" w:eastAsia="宋体" w:hAnsi="宋体" w:cs="Times New Roman"/>
                <w:b/>
              </w:rPr>
              <w:sym w:font="Wingdings 2" w:char="F052"/>
            </w:r>
            <w:r w:rsidRPr="00237389">
              <w:rPr>
                <w:rFonts w:ascii="宋体" w:eastAsia="宋体" w:hAnsi="宋体" w:cs="Times New Roman"/>
                <w:b/>
              </w:rPr>
              <w:t>；未利用地</w:t>
            </w:r>
            <w:r w:rsidRPr="00237389">
              <w:rPr>
                <w:rFonts w:ascii="宋体" w:eastAsia="宋体" w:hAnsi="宋体" w:cs="Times New Roman"/>
                <w:b/>
              </w:rPr>
              <w:sym w:font="Wingdings 2" w:char="F052"/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土地利用类型图</w:t>
            </w:r>
          </w:p>
        </w:tc>
      </w:tr>
      <w:tr w:rsidR="00237389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占地规模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Times New Roman" w:eastAsia="宋体" w:hAnsi="Times New Roman" w:cs="Times New Roman"/>
                <w:b/>
              </w:rPr>
            </w:pPr>
            <w:r w:rsidRPr="00237389">
              <w:rPr>
                <w:rFonts w:ascii="Times New Roman" w:eastAsia="宋体" w:hAnsi="Times New Roman" w:cs="Times New Roman"/>
                <w:b/>
              </w:rPr>
              <w:t>（</w:t>
            </w:r>
            <w:r w:rsidRPr="00237389">
              <w:rPr>
                <w:rFonts w:ascii="Times New Roman" w:eastAsia="宋体" w:hAnsi="Times New Roman" w:cs="Times New Roman"/>
                <w:b/>
              </w:rPr>
              <w:t>96.869</w:t>
            </w:r>
            <w:r w:rsidRPr="00237389">
              <w:rPr>
                <w:rFonts w:ascii="Times New Roman" w:eastAsia="宋体" w:hAnsi="Times New Roman" w:cs="Times New Roman"/>
                <w:b/>
              </w:rPr>
              <w:t>）</w:t>
            </w:r>
            <w:r w:rsidRPr="00237389">
              <w:rPr>
                <w:rFonts w:ascii="Times New Roman" w:eastAsia="宋体" w:hAnsi="Times New Roman" w:cs="Times New Roman"/>
                <w:b/>
              </w:rPr>
              <w:t>hm</w:t>
            </w:r>
            <w:r w:rsidRPr="00237389">
              <w:rPr>
                <w:rFonts w:ascii="Times New Roman" w:eastAsia="宋体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敏感目标信息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敏感目标（</w:t>
            </w:r>
            <w:r w:rsidRPr="00237389">
              <w:rPr>
                <w:rFonts w:ascii="宋体" w:eastAsia="宋体" w:hAnsi="宋体" w:cs="Times New Roman" w:hint="eastAsia"/>
                <w:b/>
              </w:rPr>
              <w:t xml:space="preserve">    </w:t>
            </w:r>
            <w:r w:rsidRPr="00237389">
              <w:rPr>
                <w:rFonts w:ascii="宋体" w:eastAsia="宋体" w:hAnsi="宋体" w:cs="Times New Roman"/>
                <w:b/>
              </w:rPr>
              <w:t>）、方位（</w:t>
            </w:r>
            <w:r w:rsidRPr="00237389">
              <w:rPr>
                <w:rFonts w:ascii="宋体" w:eastAsia="宋体" w:hAnsi="宋体" w:cs="Times New Roman" w:hint="eastAsia"/>
                <w:b/>
              </w:rPr>
              <w:t xml:space="preserve">    </w:t>
            </w:r>
            <w:r w:rsidRPr="00237389">
              <w:rPr>
                <w:rFonts w:ascii="宋体" w:eastAsia="宋体" w:hAnsi="宋体" w:cs="Times New Roman"/>
                <w:b/>
              </w:rPr>
              <w:t>）、距离（</w:t>
            </w:r>
            <w:r w:rsidRPr="00237389">
              <w:rPr>
                <w:rFonts w:ascii="宋体" w:eastAsia="宋体" w:hAnsi="宋体" w:cs="Times New Roman" w:hint="eastAsia"/>
                <w:b/>
              </w:rPr>
              <w:t xml:space="preserve">    </w:t>
            </w:r>
            <w:r w:rsidRPr="00237389">
              <w:rPr>
                <w:rFonts w:ascii="宋体" w:eastAsia="宋体" w:hAnsi="宋体" w:cs="Times New Roman"/>
                <w:b/>
              </w:rPr>
              <w:t>）</w:t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影响途径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大气沉降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；地面漫流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；垂直入渗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；地下水位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；其他（）</w:t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全部污染物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特征因子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所属土壤环境影响评价项目类别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I类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；II类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；III类</w:t>
            </w:r>
            <w:r w:rsidRPr="00237389">
              <w:rPr>
                <w:rFonts w:ascii="宋体" w:eastAsia="宋体" w:hAnsi="宋体" w:cs="Times New Roman"/>
                <w:b/>
              </w:rPr>
              <w:sym w:font="Wingdings 2" w:char="F052"/>
            </w:r>
            <w:r w:rsidRPr="00237389">
              <w:rPr>
                <w:rFonts w:ascii="宋体" w:eastAsia="宋体" w:hAnsi="宋体" w:cs="Times New Roman"/>
                <w:b/>
              </w:rPr>
              <w:t>；IV类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敏感程度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敏感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；较敏感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；不敏感</w:t>
            </w:r>
            <w:r w:rsidRPr="00237389">
              <w:rPr>
                <w:rFonts w:ascii="宋体" w:eastAsia="宋体" w:hAnsi="宋体" w:cs="Times New Roman"/>
                <w:b/>
              </w:rPr>
              <w:sym w:font="Wingdings 2" w:char="F052"/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0BCE" w:rsidRPr="00D70BCE" w:rsidTr="00237389">
        <w:tc>
          <w:tcPr>
            <w:tcW w:w="2235" w:type="dxa"/>
            <w:gridSpan w:val="2"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评价工作等级</w:t>
            </w:r>
          </w:p>
        </w:tc>
        <w:tc>
          <w:tcPr>
            <w:tcW w:w="5249" w:type="dxa"/>
            <w:gridSpan w:val="6"/>
          </w:tcPr>
          <w:p w:rsidR="00D70BCE" w:rsidRPr="00237389" w:rsidRDefault="00D70BCE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一级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；二级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；三级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</w:p>
        </w:tc>
        <w:tc>
          <w:tcPr>
            <w:tcW w:w="1271" w:type="dxa"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0BCE" w:rsidRPr="00D70BCE" w:rsidTr="00237389">
        <w:tc>
          <w:tcPr>
            <w:tcW w:w="427" w:type="dxa"/>
            <w:vMerge w:val="restart"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现状调查内容</w:t>
            </w:r>
          </w:p>
        </w:tc>
        <w:tc>
          <w:tcPr>
            <w:tcW w:w="1808" w:type="dxa"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资料收集</w:t>
            </w:r>
          </w:p>
        </w:tc>
        <w:tc>
          <w:tcPr>
            <w:tcW w:w="5249" w:type="dxa"/>
            <w:gridSpan w:val="6"/>
          </w:tcPr>
          <w:p w:rsidR="00D70BCE" w:rsidRPr="00237389" w:rsidRDefault="00D70BCE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a）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；b）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；c）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；d）</w:t>
            </w:r>
          </w:p>
        </w:tc>
        <w:tc>
          <w:tcPr>
            <w:tcW w:w="1271" w:type="dxa"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0BCE" w:rsidRPr="00D70BCE" w:rsidTr="00237389">
        <w:tc>
          <w:tcPr>
            <w:tcW w:w="427" w:type="dxa"/>
            <w:vMerge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理化特性</w:t>
            </w:r>
          </w:p>
        </w:tc>
        <w:tc>
          <w:tcPr>
            <w:tcW w:w="5249" w:type="dxa"/>
            <w:gridSpan w:val="6"/>
          </w:tcPr>
          <w:p w:rsidR="00D70BCE" w:rsidRPr="00237389" w:rsidRDefault="00D70BCE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同附录</w:t>
            </w:r>
            <w:r w:rsidRPr="00237389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D70BCE" w:rsidRPr="00D70BCE" w:rsidTr="00237389">
        <w:tc>
          <w:tcPr>
            <w:tcW w:w="427" w:type="dxa"/>
            <w:vMerge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Merge w:val="restart"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现状监测点位</w:t>
            </w:r>
          </w:p>
        </w:tc>
        <w:tc>
          <w:tcPr>
            <w:tcW w:w="1620" w:type="dxa"/>
          </w:tcPr>
          <w:p w:rsidR="00D70BCE" w:rsidRPr="00237389" w:rsidRDefault="00D70BCE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356" w:type="dxa"/>
            <w:gridSpan w:val="2"/>
          </w:tcPr>
          <w:p w:rsidR="00D70BCE" w:rsidRPr="00237389" w:rsidRDefault="00D70BCE" w:rsidP="00237389">
            <w:pPr>
              <w:jc w:val="center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占地范围内</w:t>
            </w:r>
          </w:p>
        </w:tc>
        <w:tc>
          <w:tcPr>
            <w:tcW w:w="1418" w:type="dxa"/>
            <w:gridSpan w:val="2"/>
          </w:tcPr>
          <w:p w:rsidR="00D70BCE" w:rsidRPr="00237389" w:rsidRDefault="00D70BCE" w:rsidP="00237389">
            <w:pPr>
              <w:jc w:val="center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占地范围外</w:t>
            </w:r>
          </w:p>
        </w:tc>
        <w:tc>
          <w:tcPr>
            <w:tcW w:w="855" w:type="dxa"/>
          </w:tcPr>
          <w:p w:rsidR="00D70BCE" w:rsidRPr="00237389" w:rsidRDefault="00D70BCE" w:rsidP="00237389">
            <w:pPr>
              <w:jc w:val="center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深度</w:t>
            </w:r>
          </w:p>
        </w:tc>
        <w:tc>
          <w:tcPr>
            <w:tcW w:w="1271" w:type="dxa"/>
            <w:vMerge w:val="restart"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点位布置图</w:t>
            </w:r>
          </w:p>
        </w:tc>
      </w:tr>
      <w:tr w:rsidR="00D70BCE" w:rsidRPr="00D70BCE" w:rsidTr="00237389">
        <w:tc>
          <w:tcPr>
            <w:tcW w:w="427" w:type="dxa"/>
            <w:vMerge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Merge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D70BCE" w:rsidRPr="00237389" w:rsidRDefault="00D70BCE" w:rsidP="00237389">
            <w:pPr>
              <w:jc w:val="center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表层样点数</w:t>
            </w:r>
          </w:p>
        </w:tc>
        <w:tc>
          <w:tcPr>
            <w:tcW w:w="1356" w:type="dxa"/>
            <w:gridSpan w:val="2"/>
          </w:tcPr>
          <w:p w:rsidR="00D70BCE" w:rsidRPr="00237389" w:rsidRDefault="00D70BCE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418" w:type="dxa"/>
            <w:gridSpan w:val="2"/>
          </w:tcPr>
          <w:p w:rsidR="00D70BCE" w:rsidRPr="00237389" w:rsidRDefault="00D70BCE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855" w:type="dxa"/>
          </w:tcPr>
          <w:p w:rsidR="00D70BCE" w:rsidRPr="00237389" w:rsidRDefault="00D70BCE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71" w:type="dxa"/>
            <w:vMerge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0BCE" w:rsidRPr="00D70BCE" w:rsidTr="00237389">
        <w:tc>
          <w:tcPr>
            <w:tcW w:w="427" w:type="dxa"/>
            <w:vMerge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Merge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D70BCE" w:rsidRPr="00237389" w:rsidRDefault="00D70BCE" w:rsidP="00237389">
            <w:pPr>
              <w:jc w:val="center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柱状样点数</w:t>
            </w:r>
          </w:p>
        </w:tc>
        <w:tc>
          <w:tcPr>
            <w:tcW w:w="1356" w:type="dxa"/>
            <w:gridSpan w:val="2"/>
          </w:tcPr>
          <w:p w:rsidR="00D70BCE" w:rsidRPr="00237389" w:rsidRDefault="00D70BCE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418" w:type="dxa"/>
            <w:gridSpan w:val="2"/>
          </w:tcPr>
          <w:p w:rsidR="00D70BCE" w:rsidRPr="00237389" w:rsidRDefault="00D70BCE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855" w:type="dxa"/>
          </w:tcPr>
          <w:p w:rsidR="00D70BCE" w:rsidRPr="00237389" w:rsidRDefault="00D70BCE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71" w:type="dxa"/>
            <w:vMerge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70BCE" w:rsidRPr="00D70BCE" w:rsidTr="00237389">
        <w:tc>
          <w:tcPr>
            <w:tcW w:w="427" w:type="dxa"/>
            <w:vMerge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现状监测因子</w:t>
            </w:r>
          </w:p>
        </w:tc>
        <w:tc>
          <w:tcPr>
            <w:tcW w:w="5249" w:type="dxa"/>
            <w:gridSpan w:val="6"/>
          </w:tcPr>
          <w:p w:rsidR="00D70BCE" w:rsidRPr="00237389" w:rsidRDefault="00D70BCE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:rsidR="00D70BCE" w:rsidRPr="00237389" w:rsidRDefault="00D70BCE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 w:val="restart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现状评价</w:t>
            </w: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评价因子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评价标准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GB15618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;GB36600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;表D.1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;表D.2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；其他（）</w:t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现状评价结论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 w:val="restart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影响预测</w:t>
            </w: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预测因子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预测方法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附录E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；附录F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；其他（）</w:t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预测分析内容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影响范围（）</w:t>
            </w:r>
          </w:p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影响程度（）</w:t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预测结论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达标结论：a）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；b）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；c）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</w:p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不达标结论：</w:t>
            </w:r>
            <w:r w:rsidRPr="00237389">
              <w:rPr>
                <w:rFonts w:ascii="宋体" w:eastAsia="宋体" w:hAnsi="宋体" w:cs="Times New Roman"/>
                <w:b/>
              </w:rPr>
              <w:t>a）□；b）□</w:t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 w:val="restart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防治措施</w:t>
            </w: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防控措施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土壤环境质量现状保障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；源头控制</w:t>
            </w:r>
            <w:r w:rsidRPr="00237389">
              <w:rPr>
                <w:rFonts w:ascii="宋体" w:eastAsia="宋体" w:hAnsi="宋体" w:cs="Times New Roman"/>
                <w:b/>
              </w:rPr>
              <w:t>□</w:t>
            </w:r>
            <w:r w:rsidRPr="00237389">
              <w:rPr>
                <w:rFonts w:ascii="宋体" w:eastAsia="宋体" w:hAnsi="宋体" w:cs="Times New Roman"/>
                <w:b/>
              </w:rPr>
              <w:t>；过程防控；其他（）</w:t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Merge w:val="restart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跟踪监测</w:t>
            </w:r>
          </w:p>
        </w:tc>
        <w:tc>
          <w:tcPr>
            <w:tcW w:w="2409" w:type="dxa"/>
            <w:gridSpan w:val="2"/>
          </w:tcPr>
          <w:p w:rsidR="00237389" w:rsidRPr="00237389" w:rsidRDefault="00237389" w:rsidP="00237389">
            <w:pPr>
              <w:jc w:val="center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监测点数</w:t>
            </w:r>
          </w:p>
        </w:tc>
        <w:tc>
          <w:tcPr>
            <w:tcW w:w="1558" w:type="dxa"/>
            <w:gridSpan w:val="2"/>
          </w:tcPr>
          <w:p w:rsidR="00237389" w:rsidRPr="00237389" w:rsidRDefault="00237389" w:rsidP="00237389">
            <w:pPr>
              <w:jc w:val="center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监测指标</w:t>
            </w:r>
          </w:p>
        </w:tc>
        <w:tc>
          <w:tcPr>
            <w:tcW w:w="1282" w:type="dxa"/>
            <w:gridSpan w:val="2"/>
          </w:tcPr>
          <w:p w:rsidR="00237389" w:rsidRPr="00237389" w:rsidRDefault="00237389" w:rsidP="00237389">
            <w:pPr>
              <w:jc w:val="center"/>
              <w:rPr>
                <w:rFonts w:ascii="宋体" w:eastAsia="宋体" w:hAnsi="宋体" w:cs="Times New Roman"/>
                <w:b/>
              </w:rPr>
            </w:pPr>
            <w:r w:rsidRPr="00237389">
              <w:rPr>
                <w:rFonts w:ascii="宋体" w:eastAsia="宋体" w:hAnsi="宋体" w:cs="Times New Roman"/>
                <w:b/>
              </w:rPr>
              <w:t>监测频次</w:t>
            </w: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Merge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  <w:gridSpan w:val="2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558" w:type="dxa"/>
            <w:gridSpan w:val="2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82" w:type="dxa"/>
            <w:gridSpan w:val="2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427" w:type="dxa"/>
            <w:vMerge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8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信息公开指标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宋体" w:eastAsia="宋体" w:hAnsi="宋体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237389">
        <w:tc>
          <w:tcPr>
            <w:tcW w:w="2235" w:type="dxa"/>
            <w:gridSpan w:val="2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评价结论</w:t>
            </w:r>
          </w:p>
        </w:tc>
        <w:tc>
          <w:tcPr>
            <w:tcW w:w="5249" w:type="dxa"/>
            <w:gridSpan w:val="6"/>
          </w:tcPr>
          <w:p w:rsidR="00237389" w:rsidRPr="00237389" w:rsidRDefault="00237389" w:rsidP="00237389">
            <w:pPr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1" w:type="dxa"/>
            <w:vAlign w:val="center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7389" w:rsidRPr="00D70BCE" w:rsidTr="000C576A">
        <w:tc>
          <w:tcPr>
            <w:tcW w:w="8755" w:type="dxa"/>
            <w:gridSpan w:val="9"/>
          </w:tcPr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注</w:t>
            </w:r>
            <w:r w:rsidRPr="00237389">
              <w:rPr>
                <w:rFonts w:ascii="Times New Roman" w:hAnsi="Times New Roman" w:cs="Times New Roman"/>
                <w:b/>
              </w:rPr>
              <w:t>1</w:t>
            </w:r>
            <w:r w:rsidRPr="00237389">
              <w:rPr>
                <w:rFonts w:ascii="Times New Roman" w:hAnsi="Times New Roman" w:cs="Times New Roman"/>
                <w:b/>
              </w:rPr>
              <w:t>：</w:t>
            </w:r>
            <w:r w:rsidRPr="00237389">
              <w:rPr>
                <w:rFonts w:ascii="Times New Roman" w:hAnsi="Times New Roman" w:cs="Times New Roman"/>
                <w:b/>
              </w:rPr>
              <w:t>“</w:t>
            </w:r>
            <w:r w:rsidRPr="00237389">
              <w:rPr>
                <w:rFonts w:ascii="Times New Roman" w:hAnsi="Times New Roman" w:cs="Times New Roman"/>
                <w:b/>
              </w:rPr>
              <w:t>□</w:t>
            </w:r>
            <w:r w:rsidRPr="00237389">
              <w:rPr>
                <w:rFonts w:ascii="Times New Roman" w:hAnsi="Times New Roman" w:cs="Times New Roman"/>
                <w:b/>
              </w:rPr>
              <w:t>”</w:t>
            </w:r>
            <w:r w:rsidRPr="00237389">
              <w:rPr>
                <w:rFonts w:ascii="Times New Roman" w:hAnsi="Times New Roman" w:cs="Times New Roman"/>
                <w:b/>
              </w:rPr>
              <w:t>为勾选项，可</w:t>
            </w:r>
            <w:r w:rsidRPr="00237389">
              <w:rPr>
                <w:rFonts w:ascii="Times New Roman" w:hAnsi="Times New Roman" w:cs="Times New Roman"/>
                <w:b/>
              </w:rPr>
              <w:t>√</w:t>
            </w:r>
            <w:r w:rsidRPr="00237389">
              <w:rPr>
                <w:rFonts w:ascii="Times New Roman" w:hAnsi="Times New Roman" w:cs="Times New Roman"/>
                <w:b/>
              </w:rPr>
              <w:t>；</w:t>
            </w:r>
            <w:r w:rsidRPr="00237389">
              <w:rPr>
                <w:rFonts w:ascii="Times New Roman" w:hAnsi="Times New Roman" w:cs="Times New Roman"/>
                <w:b/>
              </w:rPr>
              <w:t>“</w:t>
            </w:r>
            <w:r w:rsidRPr="00237389">
              <w:rPr>
                <w:rFonts w:ascii="Times New Roman" w:hAnsi="Times New Roman" w:cs="Times New Roman"/>
                <w:b/>
              </w:rPr>
              <w:t>（）</w:t>
            </w:r>
            <w:r w:rsidRPr="00237389">
              <w:rPr>
                <w:rFonts w:ascii="Times New Roman" w:hAnsi="Times New Roman" w:cs="Times New Roman"/>
                <w:b/>
              </w:rPr>
              <w:t>”</w:t>
            </w:r>
            <w:r w:rsidRPr="00237389">
              <w:rPr>
                <w:rFonts w:ascii="Times New Roman" w:hAnsi="Times New Roman" w:cs="Times New Roman"/>
                <w:b/>
              </w:rPr>
              <w:t>为内容填写项；</w:t>
            </w:r>
            <w:r w:rsidRPr="00237389">
              <w:rPr>
                <w:rFonts w:ascii="Times New Roman" w:hAnsi="Times New Roman" w:cs="Times New Roman"/>
                <w:b/>
              </w:rPr>
              <w:t>“</w:t>
            </w:r>
            <w:r w:rsidRPr="00237389">
              <w:rPr>
                <w:rFonts w:ascii="Times New Roman" w:hAnsi="Times New Roman" w:cs="Times New Roman"/>
                <w:b/>
              </w:rPr>
              <w:t>备注</w:t>
            </w:r>
            <w:r w:rsidRPr="00237389">
              <w:rPr>
                <w:rFonts w:ascii="Times New Roman" w:hAnsi="Times New Roman" w:cs="Times New Roman"/>
                <w:b/>
              </w:rPr>
              <w:t>”</w:t>
            </w:r>
            <w:r w:rsidRPr="00237389">
              <w:rPr>
                <w:rFonts w:ascii="Times New Roman" w:hAnsi="Times New Roman" w:cs="Times New Roman"/>
                <w:b/>
              </w:rPr>
              <w:t>为其他补充内容。</w:t>
            </w:r>
          </w:p>
          <w:p w:rsidR="00237389" w:rsidRPr="00237389" w:rsidRDefault="00237389" w:rsidP="00EF51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7389">
              <w:rPr>
                <w:rFonts w:ascii="Times New Roman" w:hAnsi="Times New Roman" w:cs="Times New Roman"/>
                <w:b/>
              </w:rPr>
              <w:t>注</w:t>
            </w:r>
            <w:r w:rsidRPr="00237389">
              <w:rPr>
                <w:rFonts w:ascii="Times New Roman" w:hAnsi="Times New Roman" w:cs="Times New Roman"/>
                <w:b/>
              </w:rPr>
              <w:t>2</w:t>
            </w:r>
            <w:r w:rsidRPr="00237389">
              <w:rPr>
                <w:rFonts w:ascii="Times New Roman" w:hAnsi="Times New Roman" w:cs="Times New Roman"/>
                <w:b/>
              </w:rPr>
              <w:t>：需要分别开展土壤环境影响评级工作的，分别填写自查表</w:t>
            </w:r>
          </w:p>
        </w:tc>
      </w:tr>
    </w:tbl>
    <w:p w:rsidR="00D70BCE" w:rsidRPr="00EF511E" w:rsidRDefault="00D70BCE" w:rsidP="00EF511E">
      <w:pPr>
        <w:jc w:val="center"/>
        <w:rPr>
          <w:rFonts w:hint="eastAsia"/>
          <w:b/>
        </w:rPr>
      </w:pPr>
      <w:bookmarkStart w:id="0" w:name="_GoBack"/>
      <w:bookmarkEnd w:id="0"/>
    </w:p>
    <w:sectPr w:rsidR="00D70BCE" w:rsidRPr="00EF5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88F" w:rsidRDefault="00B1588F" w:rsidP="006E6D1B">
      <w:r>
        <w:separator/>
      </w:r>
    </w:p>
  </w:endnote>
  <w:endnote w:type="continuationSeparator" w:id="0">
    <w:p w:rsidR="00B1588F" w:rsidRDefault="00B1588F" w:rsidP="006E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88F" w:rsidRDefault="00B1588F" w:rsidP="006E6D1B">
      <w:r>
        <w:separator/>
      </w:r>
    </w:p>
  </w:footnote>
  <w:footnote w:type="continuationSeparator" w:id="0">
    <w:p w:rsidR="00B1588F" w:rsidRDefault="00B1588F" w:rsidP="006E6D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090"/>
    <w:rsid w:val="00042090"/>
    <w:rsid w:val="000507EE"/>
    <w:rsid w:val="000B09F1"/>
    <w:rsid w:val="000C0B57"/>
    <w:rsid w:val="00237389"/>
    <w:rsid w:val="002E5AD0"/>
    <w:rsid w:val="003E6249"/>
    <w:rsid w:val="005B4572"/>
    <w:rsid w:val="00644189"/>
    <w:rsid w:val="006D2A9D"/>
    <w:rsid w:val="006E6D1B"/>
    <w:rsid w:val="007027B5"/>
    <w:rsid w:val="0075480B"/>
    <w:rsid w:val="007E409F"/>
    <w:rsid w:val="00A05783"/>
    <w:rsid w:val="00A16230"/>
    <w:rsid w:val="00AC15CD"/>
    <w:rsid w:val="00B01C12"/>
    <w:rsid w:val="00B04063"/>
    <w:rsid w:val="00B1588F"/>
    <w:rsid w:val="00B65AB1"/>
    <w:rsid w:val="00BE202E"/>
    <w:rsid w:val="00C23BCD"/>
    <w:rsid w:val="00C540B4"/>
    <w:rsid w:val="00CA731A"/>
    <w:rsid w:val="00D70BCE"/>
    <w:rsid w:val="00EF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F72CF"/>
  <w15:docId w15:val="{67EAF121-E395-41FB-B892-EDD104A1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6D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6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6D1B"/>
    <w:rPr>
      <w:sz w:val="18"/>
      <w:szCs w:val="18"/>
    </w:rPr>
  </w:style>
  <w:style w:type="table" w:styleId="a7">
    <w:name w:val="Table Grid"/>
    <w:basedOn w:val="a1"/>
    <w:uiPriority w:val="59"/>
    <w:rsid w:val="00C54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70BC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70B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sujuanlwl</dc:creator>
  <cp:keywords/>
  <dc:description/>
  <cp:lastModifiedBy>User</cp:lastModifiedBy>
  <cp:revision>9</cp:revision>
  <dcterms:created xsi:type="dcterms:W3CDTF">2019-01-20T07:52:00Z</dcterms:created>
  <dcterms:modified xsi:type="dcterms:W3CDTF">2019-09-02T01:58:00Z</dcterms:modified>
</cp:coreProperties>
</file>